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33A2" w14:textId="77777777" w:rsidR="00327BCC" w:rsidRPr="00327BCC" w:rsidRDefault="00327BCC" w:rsidP="00327BCC">
      <w:pPr>
        <w:rPr>
          <w:b/>
          <w:bCs/>
        </w:rPr>
      </w:pPr>
      <w:r w:rsidRPr="00327BCC">
        <w:rPr>
          <w:b/>
          <w:bCs/>
        </w:rPr>
        <w:t>INFORME DE PAN INTERNACIONAL SOBRE EL OEWG</w:t>
      </w:r>
    </w:p>
    <w:p w14:paraId="65F37E1A" w14:textId="77777777" w:rsidR="00327BCC" w:rsidRDefault="00327BCC" w:rsidP="00327BCC">
      <w:r>
        <w:t>Del 24 al 27 de junio, en Punta del Este, Uruguay, PAN International, sus miembros y centros regionales asistieron a la primera reunión del Grupo de Trabajo de Composición Abierta, OEWG, del Marco Global sobre Productos Químicos, GFC:  Por un planeta libre de daños causados por productos químicos y sus residuos.</w:t>
      </w:r>
    </w:p>
    <w:p w14:paraId="4939AAC0" w14:textId="77777777" w:rsidR="00327BCC" w:rsidRDefault="00327BCC" w:rsidP="00327BCC">
      <w:r>
        <w:t>Esta crucial reunión fue la primera reunión internacional en el marco del Marco Global sobre Productos Químicos, GFC. Su objetivo era avanzar en los componentes básicos de la implementación del GFC y preparar la Conferencia Internacional de 2026. Entre los temas clave que se debatieron se encontraban los plaguicidas altamente peligrosos y el Fondo del GFC.</w:t>
      </w:r>
    </w:p>
    <w:p w14:paraId="44585287" w14:textId="77777777" w:rsidR="00327BCC" w:rsidRDefault="00327BCC" w:rsidP="00327BCC">
      <w:r>
        <w:t>El informe de PAN sobre las oportunidades del OEWG-1 insta, entre otras cosas, a formalizar un calendario claro sobre los próximos pasos relativos a la Alianza Mundial sobre Plaguicidas Altamente Peligrosos (PAP) (Resolución V/11).</w:t>
      </w:r>
    </w:p>
    <w:p w14:paraId="0B62E986" w14:textId="77777777" w:rsidR="00327BCC" w:rsidRDefault="00327BCC" w:rsidP="00327BCC">
      <w:r>
        <w:t>PAN en el OEGW-1 del Marco Global sobre Productos Químicos, GFC.</w:t>
      </w:r>
    </w:p>
    <w:p w14:paraId="6CA58368" w14:textId="77777777" w:rsidR="00327BCC" w:rsidRDefault="00327BCC" w:rsidP="00327BCC">
      <w:r>
        <w:t>PAN, como miembro de la Colaboración Global de la Sociedad Civil por un Planeta Libre de Daños Causados por Productos Químicos y Residuos, también difundió  el 23 de junio una declaración conjunta con IPEN, Mujeres por un Futuro Común (WECF), Salud sin Daño (HCWH) y la Confederación Sindical Internacional (CSI) , en la que se insta a todas las partes interesadas, incluidos los gobiernos, las organizaciones de interés público y de la sociedad civil, el sector privado, las organizaciones intergubernamentales y otros, a comprometerse a trabajar juntos para alcanzar estos objetivos. Hacerlo será fundamental para revertir la crisis química y avanzar hacia un futuro libre de tóxicos para todos.</w:t>
      </w:r>
    </w:p>
    <w:p w14:paraId="07783FF8" w14:textId="24AF22CC" w:rsidR="00327BCC" w:rsidRDefault="00327BCC" w:rsidP="00327BCC">
      <w:r>
        <w:t>PAN Internacional (Red de Acción en Plaguicidas Internacional) durante el  OEWG-1, realizó diversas intervenciones sobre diversos temas relacionados con la Alianza Global  sobre Plaguicidas Altamente Peligrosos y su labor en materia de HHP y agroecología.</w:t>
      </w:r>
    </w:p>
    <w:p w14:paraId="0523CB84" w14:textId="1CEDF1B3" w:rsidR="00327BCC" w:rsidRDefault="00327BCC" w:rsidP="00327BCC">
      <w:r w:rsidRPr="00327BCC">
        <w:t>Ver archivo adjunto con las intervenciones de PAN International en la GFC OEWG-1 (en inglés)</w:t>
      </w:r>
    </w:p>
    <w:sectPr w:rsidR="00327B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CC"/>
    <w:rsid w:val="000A31AD"/>
    <w:rsid w:val="00327B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2855"/>
  <w15:chartTrackingRefBased/>
  <w15:docId w15:val="{C260153A-9978-4C5E-AAF1-C61FF1E8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7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7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7B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7B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7B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7B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7B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7B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7BC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7B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7B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7B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7B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7B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7B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7B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7B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7BCC"/>
    <w:rPr>
      <w:rFonts w:eastAsiaTheme="majorEastAsia" w:cstheme="majorBidi"/>
      <w:color w:val="272727" w:themeColor="text1" w:themeTint="D8"/>
    </w:rPr>
  </w:style>
  <w:style w:type="paragraph" w:styleId="Ttulo">
    <w:name w:val="Title"/>
    <w:basedOn w:val="Normal"/>
    <w:next w:val="Normal"/>
    <w:link w:val="TtuloCar"/>
    <w:uiPriority w:val="10"/>
    <w:qFormat/>
    <w:rsid w:val="00327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7B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7B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7B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7BCC"/>
    <w:pPr>
      <w:spacing w:before="160"/>
      <w:jc w:val="center"/>
    </w:pPr>
    <w:rPr>
      <w:i/>
      <w:iCs/>
      <w:color w:val="404040" w:themeColor="text1" w:themeTint="BF"/>
    </w:rPr>
  </w:style>
  <w:style w:type="character" w:customStyle="1" w:styleId="CitaCar">
    <w:name w:val="Cita Car"/>
    <w:basedOn w:val="Fuentedeprrafopredeter"/>
    <w:link w:val="Cita"/>
    <w:uiPriority w:val="29"/>
    <w:rsid w:val="00327BCC"/>
    <w:rPr>
      <w:i/>
      <w:iCs/>
      <w:color w:val="404040" w:themeColor="text1" w:themeTint="BF"/>
    </w:rPr>
  </w:style>
  <w:style w:type="paragraph" w:styleId="Prrafodelista">
    <w:name w:val="List Paragraph"/>
    <w:basedOn w:val="Normal"/>
    <w:uiPriority w:val="34"/>
    <w:qFormat/>
    <w:rsid w:val="00327BCC"/>
    <w:pPr>
      <w:ind w:left="720"/>
      <w:contextualSpacing/>
    </w:pPr>
  </w:style>
  <w:style w:type="character" w:styleId="nfasisintenso">
    <w:name w:val="Intense Emphasis"/>
    <w:basedOn w:val="Fuentedeprrafopredeter"/>
    <w:uiPriority w:val="21"/>
    <w:qFormat/>
    <w:rsid w:val="00327BCC"/>
    <w:rPr>
      <w:i/>
      <w:iCs/>
      <w:color w:val="0F4761" w:themeColor="accent1" w:themeShade="BF"/>
    </w:rPr>
  </w:style>
  <w:style w:type="paragraph" w:styleId="Citadestacada">
    <w:name w:val="Intense Quote"/>
    <w:basedOn w:val="Normal"/>
    <w:next w:val="Normal"/>
    <w:link w:val="CitadestacadaCar"/>
    <w:uiPriority w:val="30"/>
    <w:qFormat/>
    <w:rsid w:val="00327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7BCC"/>
    <w:rPr>
      <w:i/>
      <w:iCs/>
      <w:color w:val="0F4761" w:themeColor="accent1" w:themeShade="BF"/>
    </w:rPr>
  </w:style>
  <w:style w:type="character" w:styleId="Referenciaintensa">
    <w:name w:val="Intense Reference"/>
    <w:basedOn w:val="Fuentedeprrafopredeter"/>
    <w:uiPriority w:val="32"/>
    <w:qFormat/>
    <w:rsid w:val="00327B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1744</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Rozas</dc:creator>
  <cp:keywords/>
  <dc:description/>
  <cp:lastModifiedBy>Maria Elena Rozas</cp:lastModifiedBy>
  <cp:revision>1</cp:revision>
  <dcterms:created xsi:type="dcterms:W3CDTF">2025-08-04T19:03:00Z</dcterms:created>
  <dcterms:modified xsi:type="dcterms:W3CDTF">2025-08-04T19:07:00Z</dcterms:modified>
</cp:coreProperties>
</file>